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What to do? (Car loans)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The scenario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shopping for a car for $20,000, and have enough money in your account to pay upfront, but then your salesman says you can get you a low-interest loan, 4% for 3 years. He argues that if you do this and invest your $20,000 at a higher interest rate you will come out ahead. Is he right?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are smart and know lenders always charge fees, so you ask “What are the fees? for the loan?”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rummaging around in the back room, the salesman comes back and says, “You’d have a 2% fee,” which would be added to the total loan amount.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So, you have two options: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 1: Take the loan and invest your $20,000 elsewhere.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Option 2: Do not take the loan, but invest what you would be paying every month.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determine in which case you will come out ahead, you decide to compute your 3-year gain in each case.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Option 1 - Take the Loan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take the loan: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1a) How much is the total loan with 3% lender fees included?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P_o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20000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1.03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P_o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20600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1b) What would be your monthly payment for this loan?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0.03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RHS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k)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^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k))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(r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1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# monthy payments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204a87"/>
          <w:sz w:val="22"/>
          <w:szCs w:val="22"/>
          <w:u w:val="none"/>
          <w:shd w:fill="f8f8f8" w:val="clear"/>
          <w:vertAlign w:val="baseline"/>
          <w:rtl w:val="0"/>
        </w:rPr>
        <w:t xml:space="preserve">round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(P_o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RHS,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599.07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1c) How much would you pay over the course of this loan?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21566.52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take the loan and follow the salesman’s advice, you can invest the $20,000 from your bank account straight into index funds.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1d) Suppose you invest the $20,000 and earn 5% annual interest, compounded monthly. How much would this investment be worth after 3 years?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20000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1+0.05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^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23229.44</w:t>
      </w: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Option 2 - Do not take the loan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do not take the loan, you would have no monthly payment, so you could invest the same amount of money as your monthly payment (from 1b) each month.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2a) If you invest the money you would be paying against your car payment (from 1b) into index funds each month (earning 5% annual interest, compounded monthly), how much this fund be worth after 3 years?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599.07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0.05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8f5902"/>
          <w:sz w:val="22"/>
          <w:szCs w:val="22"/>
          <w:u w:val="none"/>
          <w:shd w:fill="f8f8f8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((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k)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^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(N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k)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(r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23215.96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Your decision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" w:before="36" w:line="240" w:lineRule="auto"/>
        <w:ind w:left="720" w:right="0" w:hanging="48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 the salesman right? Which option is better? By how much would you come out ahead? By how much would you come out ahead? What would you choose and why?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23229.44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i w:val="0"/>
          <w:smallCaps w:val="0"/>
          <w:strike w:val="0"/>
          <w:color w:val="ce5c00"/>
          <w:sz w:val="22"/>
          <w:szCs w:val="22"/>
          <w:u w:val="none"/>
          <w:shd w:fill="f8f8f8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f8f8f8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cf"/>
          <w:sz w:val="22"/>
          <w:szCs w:val="22"/>
          <w:u w:val="none"/>
          <w:shd w:fill="f8f8f8" w:val="clear"/>
          <w:vertAlign w:val="baseline"/>
          <w:rtl w:val="0"/>
        </w:rPr>
        <w:t xml:space="preserve">23215.96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8f8f8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## [1] 13.48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would come out $13.48 ahead if you took the car loan. If I wanted to build credit, I’d take the loan.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480"/>
      </w:pPr>
      <w:rPr/>
    </w:lvl>
    <w:lvl w:ilvl="1">
      <w:start w:val="0"/>
      <w:numFmt w:val="bullet"/>
      <w:lvlText w:val="–"/>
      <w:lvlJc w:val="left"/>
      <w:pPr>
        <w:ind w:left="1440" w:hanging="480"/>
      </w:pPr>
      <w:rPr/>
    </w:lvl>
    <w:lvl w:ilvl="2">
      <w:start w:val="0"/>
      <w:numFmt w:val="bullet"/>
      <w:lvlText w:val="•"/>
      <w:lvlJc w:val="left"/>
      <w:pPr>
        <w:ind w:left="2160" w:hanging="480"/>
      </w:pPr>
      <w:rPr/>
    </w:lvl>
    <w:lvl w:ilvl="3">
      <w:start w:val="0"/>
      <w:numFmt w:val="bullet"/>
      <w:lvlText w:val="–"/>
      <w:lvlJc w:val="left"/>
      <w:pPr>
        <w:ind w:left="2880" w:hanging="480"/>
      </w:pPr>
      <w:rPr/>
    </w:lvl>
    <w:lvl w:ilvl="4">
      <w:start w:val="0"/>
      <w:numFmt w:val="bullet"/>
      <w:lvlText w:val="•"/>
      <w:lvlJc w:val="left"/>
      <w:pPr>
        <w:ind w:left="3600" w:hanging="480"/>
      </w:pPr>
      <w:rPr/>
    </w:lvl>
    <w:lvl w:ilvl="5">
      <w:start w:val="0"/>
      <w:numFmt w:val="bullet"/>
      <w:lvlText w:val="–"/>
      <w:lvlJc w:val="left"/>
      <w:pPr>
        <w:ind w:left="4320" w:hanging="480"/>
      </w:pPr>
      <w:rPr/>
    </w:lvl>
    <w:lvl w:ilvl="6">
      <w:start w:val="0"/>
      <w:numFmt w:val="bullet"/>
      <w:lvlText w:val="•"/>
      <w:lvlJc w:val="left"/>
      <w:pPr>
        <w:ind w:left="5040" w:hanging="480"/>
      </w:pPr>
      <w:rPr/>
    </w:lvl>
    <w:lvl w:ilvl="7">
      <w:start w:val="0"/>
      <w:numFmt w:val="bullet"/>
      <w:lvlText w:val="–"/>
      <w:lvlJc w:val="left"/>
      <w:pPr>
        <w:ind w:left="5760" w:hanging="480"/>
      </w:pPr>
      <w:rPr/>
    </w:lvl>
    <w:lvl w:ilvl="8">
      <w:start w:val="0"/>
      <w:numFmt w:val="bullet"/>
      <w:lvlText w:val="•"/>
      <w:lvlJc w:val="left"/>
      <w:pPr>
        <w:ind w:left="6480" w:hanging="48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720" w:hanging="480"/>
      </w:pPr>
      <w:rPr/>
    </w:lvl>
    <w:lvl w:ilvl="1">
      <w:start w:val="3"/>
      <w:numFmt w:val="decimal"/>
      <w:lvlText w:val="%2."/>
      <w:lvlJc w:val="left"/>
      <w:pPr>
        <w:ind w:left="1440" w:hanging="480"/>
      </w:pPr>
      <w:rPr/>
    </w:lvl>
    <w:lvl w:ilvl="2">
      <w:start w:val="3"/>
      <w:numFmt w:val="decimal"/>
      <w:lvlText w:val="%3."/>
      <w:lvlJc w:val="left"/>
      <w:pPr>
        <w:ind w:left="2160" w:hanging="480"/>
      </w:pPr>
      <w:rPr/>
    </w:lvl>
    <w:lvl w:ilvl="3">
      <w:start w:val="3"/>
      <w:numFmt w:val="decimal"/>
      <w:lvlText w:val="%4."/>
      <w:lvlJc w:val="left"/>
      <w:pPr>
        <w:ind w:left="2880" w:hanging="480"/>
      </w:pPr>
      <w:rPr/>
    </w:lvl>
    <w:lvl w:ilvl="4">
      <w:start w:val="3"/>
      <w:numFmt w:val="decimal"/>
      <w:lvlText w:val="%5."/>
      <w:lvlJc w:val="left"/>
      <w:pPr>
        <w:ind w:left="3600" w:hanging="480"/>
      </w:pPr>
      <w:rPr/>
    </w:lvl>
    <w:lvl w:ilvl="5">
      <w:start w:val="3"/>
      <w:numFmt w:val="decimal"/>
      <w:lvlText w:val="%6."/>
      <w:lvlJc w:val="left"/>
      <w:pPr>
        <w:ind w:left="4320" w:hanging="480"/>
      </w:pPr>
      <w:rPr/>
    </w:lvl>
    <w:lvl w:ilvl="6">
      <w:start w:val="3"/>
      <w:numFmt w:val="decimal"/>
      <w:lvlText w:val="%7."/>
      <w:lvlJc w:val="left"/>
      <w:pPr>
        <w:ind w:left="5040" w:hanging="480"/>
      </w:pPr>
      <w:rPr/>
    </w:lvl>
    <w:lvl w:ilvl="7">
      <w:start w:val="3"/>
      <w:numFmt w:val="decimal"/>
      <w:lvlText w:val="%8."/>
      <w:lvlJc w:val="left"/>
      <w:pPr>
        <w:ind w:left="5760" w:hanging="480"/>
      </w:pPr>
      <w:rPr/>
    </w:lvl>
    <w:lvl w:ilvl="8">
      <w:start w:val="3"/>
      <w:numFmt w:val="decimal"/>
      <w:lvlText w:val="%9."/>
      <w:lvlJc w:val="left"/>
      <w:pPr>
        <w:ind w:left="648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Normal" w:default="1">
    <w:name w:val="Normal"/>
    <w:qFormat w:val="1"/>
  </w:style>
  <w:style w:type="paragraph" w:styleId="BodyText">
    <w:name w:val="Body Text"/>
    <w:basedOn w:val="Normal"/>
    <w:link w:val="BodyTextChar"/>
    <w:qFormat w:val="1"/>
    <w:pPr>
      <w:spacing w:after="180" w:before="180"/>
    </w:pPr>
  </w:style>
  <w:style w:type="paragraph" w:styleId="FirstParagraph" w:customStyle="1">
    <w:name w:val="First Paragraph"/>
    <w:basedOn w:val="BodyText"/>
    <w:next w:val="BodyText"/>
    <w:qFormat w:val="1"/>
  </w:style>
  <w:style w:type="paragraph" w:styleId="Compact" w:customStyle="1">
    <w:name w:val="Compact"/>
    <w:basedOn w:val="BodyText"/>
    <w:qFormat w:val="1"/>
    <w:pPr>
      <w:spacing w:after="36" w:before="36"/>
    </w:pPr>
  </w:style>
  <w:style w:type="paragraph" w:styleId="Title">
    <w:name w:val="Title"/>
    <w:basedOn w:val="Normal"/>
    <w:next w:val="BodyText"/>
    <w:qFormat w:val="1"/>
    <w:pPr>
      <w:keepNext w:val="1"/>
      <w:keepLines w:val="1"/>
      <w:spacing w:after="240" w:before="480"/>
      <w:jc w:val="center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6"/>
      <w:szCs w:val="36"/>
    </w:rPr>
  </w:style>
  <w:style w:type="paragraph" w:styleId="Subtitle">
    <w:name w:val="Subtitle"/>
    <w:basedOn w:val="Title"/>
    <w:next w:val="BodyText"/>
    <w:qFormat w:val="1"/>
    <w:pPr>
      <w:keepNext w:val="1"/>
      <w:keepLines w:val="1"/>
      <w:spacing w:after="240" w:before="240"/>
      <w:jc w:val="center"/>
    </w:pPr>
    <w:rPr>
      <w:sz w:val="30"/>
      <w:szCs w:val="30"/>
    </w:rPr>
  </w:style>
  <w:style w:type="paragraph" w:styleId="Author" w:customStyle="1">
    <w:name w:val="Author"/>
    <w:next w:val="BodyText"/>
    <w:qFormat w:val="1"/>
    <w:pPr>
      <w:keepNext w:val="1"/>
      <w:keepLines w:val="1"/>
      <w:jc w:val="center"/>
    </w:pPr>
  </w:style>
  <w:style w:type="paragraph" w:styleId="Date">
    <w:name w:val="Date"/>
    <w:next w:val="BodyText"/>
    <w:qFormat w:val="1"/>
    <w:pPr>
      <w:keepNext w:val="1"/>
      <w:keepLines w:val="1"/>
      <w:jc w:val="center"/>
    </w:pPr>
  </w:style>
  <w:style w:type="paragraph" w:styleId="Abstract" w:customStyle="1">
    <w:name w:val="Abstract"/>
    <w:basedOn w:val="Normal"/>
    <w:next w:val="BodyText"/>
    <w:qFormat w:val="1"/>
    <w:pPr>
      <w:keepNext w:val="1"/>
      <w:keepLines w:val="1"/>
      <w:spacing w:after="300" w:before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 w:val="1"/>
    <w:pPr/>
    <w:rPr/>
  </w:style>
  <w:style w:type="paragraph" w:styleId="Heading1">
    <w:name w:val="Heading 1"/>
    <w:basedOn w:val="Normal"/>
    <w:next w:val="BodyText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iCs w:val="1"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 w:val="1"/>
    <w:qFormat w:val="1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 w:val="1"/>
    <w:qFormat w:val="1"/>
    <w:pPr>
      <w:spacing w:after="100" w:before="100"/>
      <w:ind w:left="480" w:right="480" w:firstLine="0"/>
    </w:pPr>
  </w:style>
  <w:style w:type="paragraph" w:styleId="FootnoteText">
    <w:name w:val="Footnote Text"/>
    <w:basedOn w:val="Normal"/>
    <w:next w:val="FootnoteText"/>
    <w:uiPriority w:val="9"/>
    <w:unhideWhenUsed w:val="1"/>
    <w:qFormat w:val="1"/>
  </w:style>
  <w:style w:type="character" w:styleId="DefaultParagraphFont" w:default="1">
    <w:name w:val="Default Paragraph Font"/>
    <w:semiHidden w:val="1"/>
    <w:unhideWhenUsed w:val="1"/>
  </w:style>
  <w:style w:type="table" w:styleId="Table" w:default="1">
    <w:name w:val="Table"/>
    <w:basedOn w:val="TableNormal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tblPr>
        <w:jc w:val="left"/>
        <w:tblInd w:w="0.0" w:type="dxa"/>
      </w:tblPr>
      <w:trPr>
        <w:jc w:val="left"/>
      </w:trPr>
      <w:tcPr>
        <w:tcBorders>
          <w:bottom w:space="0" w:sz="0" w:val="single"/>
        </w:tcBorders>
        <w:vAlign w:val="bottom"/>
      </w:tcPr>
    </w:tblStylePr>
  </w:style>
  <w:style w:type="paragraph" w:styleId="DefinitionTerm" w:customStyle="1">
    <w:name w:val="Definition Term"/>
    <w:basedOn w:val="Normal"/>
    <w:next w:val="Definition"/>
    <w:pPr>
      <w:keepNext w:val="1"/>
      <w:keepLines w:val="1"/>
      <w:spacing w:after="0"/>
    </w:pPr>
    <w:rPr>
      <w:b w:val="1"/>
    </w:rPr>
  </w:style>
  <w:style w:type="paragraph" w:styleId="Definition" w:customStyle="1">
    <w:name w:val="Definition"/>
    <w:basedOn w:val="Normal"/>
  </w:style>
  <w:style w:type="paragraph" w:styleId="Caption">
    <w:name w:val="Caption"/>
    <w:basedOn w:val="Normal"/>
    <w:link w:val="BodyTextChar"/>
    <w:pPr>
      <w:spacing w:after="120" w:before="0"/>
    </w:pPr>
    <w:rPr>
      <w:i w:val="1"/>
    </w:rPr>
  </w:style>
  <w:style w:type="paragraph" w:styleId="TableCaption" w:customStyle="1">
    <w:name w:val="Table Caption"/>
    <w:basedOn w:val="Caption"/>
    <w:pPr>
      <w:keepNext w:val="1"/>
    </w:pPr>
  </w:style>
  <w:style w:type="paragraph" w:styleId="ImageCaption" w:customStyle="1">
    <w:name w:val="Image Caption"/>
    <w:basedOn w:val="Caption"/>
  </w:style>
  <w:style w:type="paragraph" w:styleId="Figure" w:customStyle="1">
    <w:name w:val="Figure"/>
    <w:basedOn w:val="Normal"/>
  </w:style>
  <w:style w:type="paragraph" w:styleId="CaptionedFigure" w:customStyle="1">
    <w:name w:val="Captioned Figure"/>
    <w:basedOn w:val="Figure"/>
    <w:pPr>
      <w:keepNext w:val="1"/>
    </w:pPr>
  </w:style>
  <w:style w:type="character" w:styleId="BodyTextChar" w:customStyle="1">
    <w:name w:val="Body Text Char"/>
    <w:basedOn w:val="DefaultParagraphFont"/>
    <w:link w:val="BodyText"/>
  </w:style>
  <w:style w:type="character" w:styleId="VerbatimChar" w:customStyle="1">
    <w:name w:val="Verbatim Char"/>
    <w:basedOn w:val="BodyTextChar"/>
    <w:rPr>
      <w:rFonts w:ascii="Consolas" w:hAnsi="Consolas"/>
      <w:sz w:val="22"/>
    </w:rPr>
  </w:style>
  <w:style w:type="character" w:styleId="SectionNumber" w:customStyle="1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 w:val="1"/>
    <w:qFormat w:val="1"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val="365f91" w:themeColor="accent1" w:themeShade="0000BF"/>
    </w:rPr>
  </w:style>
  <w:style w:type="paragraph" w:styleId="SourceCode" w:customStyle="1">
    <w:name w:val="Source Code"/>
    <w:basedOn w:val="Normal"/>
    <w:link w:val="VerbatimChar"/>
    <w:pPr>
      <w:shd w:fill="f8f8f8" w:val="clear"/>
      <w:wordWrap w:val="0"/>
    </w:pPr>
  </w:style>
  <w:style w:type="character" w:styleId="KeywordTok" w:customStyle="1">
    <w:name w:val="KeywordTok"/>
    <w:basedOn w:val="VerbatimChar"/>
    <w:rPr>
      <w:b w:val="1"/>
      <w:color w:val="204a87"/>
      <w:shd w:fill="f8f8f8" w:val="clear"/>
    </w:rPr>
  </w:style>
  <w:style w:type="character" w:styleId="DataTypeTok" w:customStyle="1">
    <w:name w:val="DataTypeTok"/>
    <w:basedOn w:val="VerbatimChar"/>
    <w:rPr>
      <w:color w:val="204a87"/>
      <w:shd w:fill="f8f8f8" w:val="clear"/>
    </w:rPr>
  </w:style>
  <w:style w:type="character" w:styleId="DecValTok" w:customStyle="1">
    <w:name w:val="DecValTok"/>
    <w:basedOn w:val="VerbatimChar"/>
    <w:rPr>
      <w:color w:val="0000cf"/>
      <w:shd w:fill="f8f8f8" w:val="clear"/>
    </w:rPr>
  </w:style>
  <w:style w:type="character" w:styleId="BaseNTok" w:customStyle="1">
    <w:name w:val="BaseNTok"/>
    <w:basedOn w:val="VerbatimChar"/>
    <w:rPr>
      <w:color w:val="0000cf"/>
      <w:shd w:fill="f8f8f8" w:val="clear"/>
    </w:rPr>
  </w:style>
  <w:style w:type="character" w:styleId="FloatTok" w:customStyle="1">
    <w:name w:val="FloatTok"/>
    <w:basedOn w:val="VerbatimChar"/>
    <w:rPr>
      <w:color w:val="0000cf"/>
      <w:shd w:fill="f8f8f8" w:val="clear"/>
    </w:rPr>
  </w:style>
  <w:style w:type="character" w:styleId="ConstantTok" w:customStyle="1">
    <w:name w:val="ConstantTok"/>
    <w:basedOn w:val="VerbatimChar"/>
    <w:rPr>
      <w:color w:val="8f5902"/>
      <w:shd w:fill="f8f8f8" w:val="clear"/>
    </w:rPr>
  </w:style>
  <w:style w:type="character" w:styleId="CharTok" w:customStyle="1">
    <w:name w:val="CharTok"/>
    <w:basedOn w:val="VerbatimChar"/>
    <w:rPr>
      <w:color w:val="4e9a06"/>
      <w:shd w:fill="f8f8f8" w:val="clear"/>
    </w:rPr>
  </w:style>
  <w:style w:type="character" w:styleId="SpecialCharTok" w:customStyle="1">
    <w:name w:val="SpecialCharTok"/>
    <w:basedOn w:val="VerbatimChar"/>
    <w:rPr>
      <w:b w:val="1"/>
      <w:color w:val="ce5c00"/>
      <w:shd w:fill="f8f8f8" w:val="clear"/>
    </w:rPr>
  </w:style>
  <w:style w:type="character" w:styleId="StringTok" w:customStyle="1">
    <w:name w:val="StringTok"/>
    <w:basedOn w:val="VerbatimChar"/>
    <w:rPr>
      <w:color w:val="4e9a06"/>
      <w:shd w:fill="f8f8f8" w:val="clear"/>
    </w:rPr>
  </w:style>
  <w:style w:type="character" w:styleId="VerbatimStringTok" w:customStyle="1">
    <w:name w:val="VerbatimStringTok"/>
    <w:basedOn w:val="VerbatimChar"/>
    <w:rPr>
      <w:color w:val="4e9a06"/>
      <w:shd w:fill="f8f8f8" w:val="clear"/>
    </w:rPr>
  </w:style>
  <w:style w:type="character" w:styleId="SpecialStringTok" w:customStyle="1">
    <w:name w:val="SpecialStringTok"/>
    <w:basedOn w:val="VerbatimChar"/>
    <w:rPr>
      <w:color w:val="4e9a06"/>
      <w:shd w:fill="f8f8f8" w:val="clear"/>
    </w:rPr>
  </w:style>
  <w:style w:type="character" w:styleId="ImportTok" w:customStyle="1">
    <w:name w:val="ImportTok"/>
    <w:basedOn w:val="VerbatimChar"/>
    <w:rPr>
      <w:shd w:fill="f8f8f8" w:val="clear"/>
    </w:rPr>
  </w:style>
  <w:style w:type="character" w:styleId="CommentTok" w:customStyle="1">
    <w:name w:val="CommentTok"/>
    <w:basedOn w:val="VerbatimChar"/>
    <w:rPr>
      <w:i w:val="1"/>
      <w:color w:val="8f5902"/>
      <w:shd w:fill="f8f8f8" w:val="clear"/>
    </w:rPr>
  </w:style>
  <w:style w:type="character" w:styleId="DocumentationTok" w:customStyle="1">
    <w:name w:val="DocumentationTok"/>
    <w:basedOn w:val="VerbatimChar"/>
    <w:rPr>
      <w:b w:val="1"/>
      <w:i w:val="1"/>
      <w:color w:val="8f5902"/>
      <w:shd w:fill="f8f8f8" w:val="clear"/>
    </w:rPr>
  </w:style>
  <w:style w:type="character" w:styleId="AnnotationTok" w:customStyle="1">
    <w:name w:val="AnnotationTok"/>
    <w:basedOn w:val="VerbatimChar"/>
    <w:rPr>
      <w:b w:val="1"/>
      <w:i w:val="1"/>
      <w:color w:val="8f5902"/>
      <w:shd w:fill="f8f8f8" w:val="clear"/>
    </w:rPr>
  </w:style>
  <w:style w:type="character" w:styleId="CommentVarTok" w:customStyle="1">
    <w:name w:val="CommentVarTok"/>
    <w:basedOn w:val="VerbatimChar"/>
    <w:rPr>
      <w:b w:val="1"/>
      <w:i w:val="1"/>
      <w:color w:val="8f5902"/>
      <w:shd w:fill="f8f8f8" w:val="clear"/>
    </w:rPr>
  </w:style>
  <w:style w:type="character" w:styleId="OtherTok" w:customStyle="1">
    <w:name w:val="OtherTok"/>
    <w:basedOn w:val="VerbatimChar"/>
    <w:rPr>
      <w:color w:val="8f5902"/>
      <w:shd w:fill="f8f8f8" w:val="clear"/>
    </w:rPr>
  </w:style>
  <w:style w:type="character" w:styleId="FunctionTok" w:customStyle="1">
    <w:name w:val="FunctionTok"/>
    <w:basedOn w:val="VerbatimChar"/>
    <w:rPr>
      <w:b w:val="1"/>
      <w:color w:val="204a87"/>
      <w:shd w:fill="f8f8f8" w:val="clear"/>
    </w:rPr>
  </w:style>
  <w:style w:type="character" w:styleId="VariableTok" w:customStyle="1">
    <w:name w:val="VariableTok"/>
    <w:basedOn w:val="VerbatimChar"/>
    <w:rPr>
      <w:color w:val="000000"/>
      <w:shd w:fill="f8f8f8" w:val="clear"/>
    </w:rPr>
  </w:style>
  <w:style w:type="character" w:styleId="ControlFlowTok" w:customStyle="1">
    <w:name w:val="ControlFlowTok"/>
    <w:basedOn w:val="VerbatimChar"/>
    <w:rPr>
      <w:b w:val="1"/>
      <w:color w:val="204a87"/>
      <w:shd w:fill="f8f8f8" w:val="clear"/>
    </w:rPr>
  </w:style>
  <w:style w:type="character" w:styleId="OperatorTok" w:customStyle="1">
    <w:name w:val="OperatorTok"/>
    <w:basedOn w:val="VerbatimChar"/>
    <w:rPr>
      <w:b w:val="1"/>
      <w:color w:val="ce5c00"/>
      <w:shd w:fill="f8f8f8" w:val="clear"/>
    </w:rPr>
  </w:style>
  <w:style w:type="character" w:styleId="BuiltInTok" w:customStyle="1">
    <w:name w:val="BuiltInTok"/>
    <w:basedOn w:val="VerbatimChar"/>
    <w:rPr>
      <w:shd w:fill="f8f8f8" w:val="clear"/>
    </w:rPr>
  </w:style>
  <w:style w:type="character" w:styleId="ExtensionTok" w:customStyle="1">
    <w:name w:val="ExtensionTok"/>
    <w:basedOn w:val="VerbatimChar"/>
    <w:rPr>
      <w:shd w:fill="f8f8f8" w:val="clear"/>
    </w:rPr>
  </w:style>
  <w:style w:type="character" w:styleId="PreprocessorTok" w:customStyle="1">
    <w:name w:val="PreprocessorTok"/>
    <w:basedOn w:val="VerbatimChar"/>
    <w:rPr>
      <w:i w:val="1"/>
      <w:color w:val="8f5902"/>
      <w:shd w:fill="f8f8f8" w:val="clear"/>
    </w:rPr>
  </w:style>
  <w:style w:type="character" w:styleId="AttributeTok" w:customStyle="1">
    <w:name w:val="AttributeTok"/>
    <w:basedOn w:val="VerbatimChar"/>
    <w:rPr>
      <w:color w:val="204a87"/>
      <w:shd w:fill="f8f8f8" w:val="clear"/>
    </w:rPr>
  </w:style>
  <w:style w:type="character" w:styleId="RegionMarkerTok" w:customStyle="1">
    <w:name w:val="RegionMarkerTok"/>
    <w:basedOn w:val="VerbatimChar"/>
    <w:rPr>
      <w:shd w:fill="f8f8f8" w:val="clear"/>
    </w:rPr>
  </w:style>
  <w:style w:type="character" w:styleId="InformationTok" w:customStyle="1">
    <w:name w:val="InformationTok"/>
    <w:basedOn w:val="VerbatimChar"/>
    <w:rPr>
      <w:b w:val="1"/>
      <w:i w:val="1"/>
      <w:color w:val="8f5902"/>
      <w:shd w:fill="f8f8f8" w:val="clear"/>
    </w:rPr>
  </w:style>
  <w:style w:type="character" w:styleId="WarningTok" w:customStyle="1">
    <w:name w:val="WarningTok"/>
    <w:basedOn w:val="VerbatimChar"/>
    <w:rPr>
      <w:b w:val="1"/>
      <w:i w:val="1"/>
      <w:color w:val="8f5902"/>
      <w:shd w:fill="f8f8f8" w:val="clear"/>
    </w:rPr>
  </w:style>
  <w:style w:type="character" w:styleId="AlertTok" w:customStyle="1">
    <w:name w:val="AlertTok"/>
    <w:basedOn w:val="VerbatimChar"/>
    <w:rPr>
      <w:color w:val="ef2929"/>
      <w:shd w:fill="f8f8f8" w:val="clear"/>
    </w:rPr>
  </w:style>
  <w:style w:type="character" w:styleId="ErrorTok" w:customStyle="1">
    <w:name w:val="ErrorTok"/>
    <w:basedOn w:val="VerbatimChar"/>
    <w:rPr>
      <w:b w:val="1"/>
      <w:color w:val="a40000"/>
      <w:shd w:fill="f8f8f8" w:val="clear"/>
    </w:rPr>
  </w:style>
  <w:style w:type="character" w:styleId="NormalTok" w:customStyle="1">
    <w:name w:val="NormalTok"/>
    <w:basedOn w:val="VerbatimChar"/>
    <w:rPr>
      <w:shd w:fill="f8f8f8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QECj9DUpwBLTWFMYA4DQ1iOrw==">CgMxLjAyCWlkLmdqZGd4czIKaWQuMzBqMHpsbDIKaWQuMWZvYjl0ZTIKaWQuM3pueXNoNzgAciExaGhuQ1l3UVBfbFozZV9DcDhnc0ktU1lYQlA4NmVKTXI=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2023-06-24T16:33:15Z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metry">
    <vt:lpwstr>left=8cm, right=1cm, top=0.5cm, bottom=0.5cm</vt:lpwstr>
  </property>
  <property fmtid="{D5CDD505-2E9C-101B-9397-08002B2CF9AE}" pid="3" name="output">
    <vt:lpwstr/>
  </property>
  <property fmtid="{D5CDD505-2E9C-101B-9397-08002B2CF9AE}" pid="4" name="urlcolor">
    <vt:lpwstr>blue</vt:lpwstr>
  </property>
</Properties>
</file>